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7" w:rsidRPr="00766168" w:rsidRDefault="004341D7" w:rsidP="004341D7">
      <w:pPr>
        <w:rPr>
          <w:b/>
          <w:sz w:val="28"/>
        </w:rPr>
      </w:pPr>
      <w:r w:rsidRPr="00766168">
        <w:rPr>
          <w:b/>
          <w:sz w:val="28"/>
        </w:rPr>
        <w:t>Zpráva ze zahraniční služební cesty</w:t>
      </w:r>
    </w:p>
    <w:p w:rsidR="004341D7" w:rsidRDefault="004341D7" w:rsidP="004341D7"/>
    <w:p w:rsidR="004341D7" w:rsidRDefault="004341D7" w:rsidP="004341D7">
      <w:r w:rsidRPr="00766168">
        <w:rPr>
          <w:u w:val="single"/>
        </w:rPr>
        <w:t>Účastníci</w:t>
      </w:r>
      <w:r>
        <w:t xml:space="preserve">: </w:t>
      </w:r>
      <w:r>
        <w:tab/>
        <w:t>Mgr. Helena Sedláčková</w:t>
      </w:r>
    </w:p>
    <w:p w:rsidR="004341D7" w:rsidRDefault="004341D7" w:rsidP="004341D7">
      <w:pPr>
        <w:rPr>
          <w:u w:val="single"/>
        </w:rPr>
      </w:pPr>
      <w:r>
        <w:tab/>
      </w:r>
      <w:r>
        <w:tab/>
      </w:r>
    </w:p>
    <w:p w:rsidR="004341D7" w:rsidRDefault="004341D7" w:rsidP="004341D7">
      <w:r w:rsidRPr="00766168">
        <w:rPr>
          <w:u w:val="single"/>
        </w:rPr>
        <w:t>Účel cesty</w:t>
      </w:r>
      <w:r>
        <w:rPr>
          <w:u w:val="single"/>
        </w:rPr>
        <w:t>:</w:t>
      </w:r>
      <w:r>
        <w:tab/>
        <w:t xml:space="preserve">42nd LIBER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Munich</w:t>
      </w:r>
      <w:proofErr w:type="spellEnd"/>
      <w:r>
        <w:t xml:space="preserve">, </w:t>
      </w:r>
      <w:proofErr w:type="spellStart"/>
      <w:r>
        <w:t>Germany</w:t>
      </w:r>
      <w:proofErr w:type="spellEnd"/>
    </w:p>
    <w:p w:rsidR="004341D7" w:rsidRDefault="004341D7" w:rsidP="004341D7">
      <w:pPr>
        <w:rPr>
          <w:u w:val="single"/>
        </w:rPr>
      </w:pPr>
    </w:p>
    <w:p w:rsidR="004341D7" w:rsidRDefault="004341D7" w:rsidP="004341D7">
      <w:r>
        <w:rPr>
          <w:u w:val="single"/>
        </w:rPr>
        <w:t>Datum cesty:</w:t>
      </w:r>
      <w:r>
        <w:tab/>
        <w:t>24.6.-</w:t>
      </w:r>
      <w:proofErr w:type="gramStart"/>
      <w:r>
        <w:t>28.6.2013</w:t>
      </w:r>
      <w:proofErr w:type="gramEnd"/>
    </w:p>
    <w:p w:rsidR="004341D7" w:rsidRDefault="004341D7" w:rsidP="004341D7"/>
    <w:p w:rsidR="004341D7" w:rsidRDefault="004341D7" w:rsidP="004341D7"/>
    <w:p w:rsidR="004341D7" w:rsidRDefault="004341D7" w:rsidP="004341D7">
      <w:r>
        <w:tab/>
        <w:t xml:space="preserve">Účelem služební cesty bylo v rámci </w:t>
      </w:r>
      <w:r w:rsidR="00642985">
        <w:t>p</w:t>
      </w:r>
      <w:r>
        <w:t>rogramu Erasmus</w:t>
      </w:r>
      <w:r w:rsidR="00642985">
        <w:t xml:space="preserve"> - Mobility</w:t>
      </w:r>
      <w:r>
        <w:t xml:space="preserve"> se aktivně zúčastnit (via workshopy) mezinárodní knihovnické konference LIBER.</w:t>
      </w:r>
    </w:p>
    <w:p w:rsidR="008971E1" w:rsidRDefault="004341D7">
      <w:r>
        <w:t xml:space="preserve">Konala se v Mnichově pod záštitou </w:t>
      </w:r>
      <w:proofErr w:type="spellStart"/>
      <w:r>
        <w:t>Bayerische</w:t>
      </w:r>
      <w:proofErr w:type="spellEnd"/>
      <w:r>
        <w:t xml:space="preserve"> </w:t>
      </w:r>
      <w:proofErr w:type="spellStart"/>
      <w:r>
        <w:t>StaatsBibliothek</w:t>
      </w:r>
      <w:proofErr w:type="spellEnd"/>
      <w:r>
        <w:t xml:space="preserve"> a její letošní téma „</w:t>
      </w:r>
      <w:proofErr w:type="spellStart"/>
      <w:r>
        <w:t>Researc</w:t>
      </w:r>
      <w:r w:rsidR="00642985">
        <w:t>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Infrastructures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“ velice konvenovalo s problémy, které s nástupem virtuálního světa internetu řeší současné knihovny jakéhokoliv typu a po celém světě. Na této konferenci se také knihovníci a informační pracovníci a specialisté celého světa setkali – účastníků bylo kolem 400 a pocházeli ze všech světadílů, nejen z Evropy, i ze států, jako je Izrael, Ekvádor, Nový Zéland, Saúdská Arábie, Singapur, Kanada, samozřejmě USA atd. </w:t>
      </w:r>
    </w:p>
    <w:p w:rsidR="00642985" w:rsidRDefault="00642985">
      <w:r>
        <w:tab/>
        <w:t>Program konference pro většinu účastníků začínal workshopy s vybraným tématem (6 možností volby), moje téma znělo: „</w:t>
      </w:r>
      <w:proofErr w:type="spellStart"/>
      <w:r>
        <w:t>Advocacy</w:t>
      </w:r>
      <w:proofErr w:type="spellEnd"/>
      <w:r>
        <w:t xml:space="preserve"> and </w:t>
      </w:r>
      <w:proofErr w:type="spellStart"/>
      <w:r>
        <w:t>communications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: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>“. Postupnou diskuzí po jednotlivých krátkých příspěvcích ve skupinách po dvou, třech, čtyřech a skupině o deseti lidech všichni měli možnost vnést svůj názor a svou zkušenost své knihovny, své země, našich knihovnických prostředí a zájmů, včetně národní kulturní politiky. Workshopy byly velice vhodně a prozíravě zařazeny v programu jako první a umožnily bezproblémové odstranění bariér, sblížení a navázání osobních kontaktů, které se pak další dny konference tak jen měly šanci prohlubovat a bylo na co navázat. Z této více praktické části jsme plynule přešli do dalších dnů konference, které již byly více teoretické</w:t>
      </w:r>
      <w:r w:rsidR="001B6A8F">
        <w:t>, případně informovaly o projektech na poli budování digitalizovaných knihoven, i národních, plus o komplikacích s produkcí a půjčováním e-</w:t>
      </w:r>
      <w:proofErr w:type="spellStart"/>
      <w:r w:rsidR="001B6A8F">
        <w:t>books</w:t>
      </w:r>
      <w:proofErr w:type="spellEnd"/>
      <w:r w:rsidR="001B6A8F">
        <w:t>, velký prostor byl věnovaný komunikaci univerzitních a výzkumných knihoven se školou, s uživateli, podporovateli knihoven (což se netýkalo zdaleka jen finanční účasti). Velmi byla diskutovaná oblasti mobilních aplikací pro uživatele, které knihovna může vyvíjet a poskytnout. Tyto služby za pomoci sociálních médií se dnes ukazují jako zásadní.</w:t>
      </w:r>
    </w:p>
    <w:p w:rsidR="001B6A8F" w:rsidRDefault="001B6A8F">
      <w:r>
        <w:t xml:space="preserve">Pokračuje vytrvalý zájem či boj o tzv. „open </w:t>
      </w:r>
      <w:proofErr w:type="spellStart"/>
      <w:r>
        <w:t>acces</w:t>
      </w:r>
      <w:proofErr w:type="spellEnd"/>
      <w:r>
        <w:t>“. I po letech diskuzí a velkých pokusů museli účastníci konstatovat jediné – s otevřeným přístupem jsme stále na začátku, kupodivu v Evropě dál, než v USA, kde opravdu v současné době začínají.</w:t>
      </w:r>
    </w:p>
    <w:p w:rsidR="00642985" w:rsidRDefault="00642985">
      <w:r>
        <w:tab/>
        <w:t>Účast na mezinárodní konferenci shledávám jako neocenitelnou pracovní zkušenost a příležitost díky tak velkému počtu účastníků a jejich příspěvků a díky aktivní účasti na workshopech získat nadhled nad českou problematikou a objevit nové souvislosti budoucího vývoje a prosperity knihoven. Rovněž tak neocenitelné a jiným způsobem nezískatelné jsou osobní kontakty na kolegy z celého světa a výměna a porovnání jejich a naší české knihovnické reality.</w:t>
      </w:r>
    </w:p>
    <w:p w:rsidR="00642985" w:rsidRDefault="00642985"/>
    <w:p w:rsidR="008F153A" w:rsidRDefault="008F153A" w:rsidP="008F153A">
      <w:r>
        <w:t xml:space="preserve">V Olomouci dne </w:t>
      </w:r>
      <w:proofErr w:type="gramStart"/>
      <w:r>
        <w:t>1.7.2013</w:t>
      </w:r>
      <w:proofErr w:type="gramEnd"/>
    </w:p>
    <w:p w:rsidR="008F153A" w:rsidRDefault="008F153A" w:rsidP="008F153A"/>
    <w:p w:rsidR="008F153A" w:rsidRDefault="008F153A" w:rsidP="008F153A">
      <w:r>
        <w:t xml:space="preserve">Zapsala: </w:t>
      </w:r>
      <w:r>
        <w:tab/>
        <w:t>H. Sedláčková</w:t>
      </w:r>
    </w:p>
    <w:p w:rsidR="008F153A" w:rsidRDefault="008F153A" w:rsidP="008F153A">
      <w:r>
        <w:tab/>
      </w:r>
      <w:r>
        <w:tab/>
      </w:r>
      <w:bookmarkStart w:id="0" w:name="_GoBack"/>
      <w:bookmarkEnd w:id="0"/>
    </w:p>
    <w:p w:rsidR="008F153A" w:rsidRDefault="008F153A"/>
    <w:sectPr w:rsidR="008F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D7"/>
    <w:rsid w:val="001B6A8F"/>
    <w:rsid w:val="004341D7"/>
    <w:rsid w:val="00642985"/>
    <w:rsid w:val="008971E1"/>
    <w:rsid w:val="008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 Helena</dc:creator>
  <cp:lastModifiedBy>Sedlackova Helena</cp:lastModifiedBy>
  <cp:revision>3</cp:revision>
  <dcterms:created xsi:type="dcterms:W3CDTF">2013-07-02T07:56:00Z</dcterms:created>
  <dcterms:modified xsi:type="dcterms:W3CDTF">2013-07-02T08:24:00Z</dcterms:modified>
</cp:coreProperties>
</file>